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ОБЩЕСТВО С ОГРАНИЧЕННОЙ ОТВЕТСТВЕННОСТЬЮ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"УПРАВЛЯЮЩАЯ КОМПАНИЯ"</w:t>
      </w:r>
    </w:p>
    <w:p w:rsidR="00DC705B" w:rsidRPr="006D6E8D" w:rsidRDefault="00DC705B" w:rsidP="00DC705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6E8D">
        <w:rPr>
          <w:rFonts w:cstheme="minorHAnsi"/>
          <w:b/>
          <w:sz w:val="24"/>
          <w:szCs w:val="24"/>
        </w:rPr>
        <w:t>(ООО "Управляющая компания")</w:t>
      </w: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DC705B">
        <w:rPr>
          <w:rFonts w:cstheme="minorHAnsi"/>
          <w:sz w:val="16"/>
          <w:szCs w:val="16"/>
        </w:rPr>
        <w:t>Королёва ул., д. 23, г. Обнинск,  Калужская обл., 249035</w:t>
      </w:r>
    </w:p>
    <w:p w:rsidR="00DC705B" w:rsidRPr="00DC1E8D" w:rsidRDefault="00DC705B" w:rsidP="00DC705B">
      <w:pPr>
        <w:spacing w:after="0" w:line="240" w:lineRule="auto"/>
        <w:jc w:val="center"/>
        <w:rPr>
          <w:rFonts w:cstheme="minorHAnsi"/>
        </w:rPr>
      </w:pPr>
      <w:r w:rsidRPr="00DC705B">
        <w:rPr>
          <w:rFonts w:cstheme="minorHAnsi"/>
          <w:sz w:val="16"/>
          <w:szCs w:val="16"/>
        </w:rPr>
        <w:t>тел</w:t>
      </w:r>
      <w:r w:rsidRPr="00DC0BF2">
        <w:rPr>
          <w:rFonts w:cstheme="minorHAnsi"/>
          <w:sz w:val="16"/>
          <w:szCs w:val="16"/>
        </w:rPr>
        <w:t xml:space="preserve">.: (48439) 2-06-99 </w:t>
      </w:r>
      <w:r w:rsidR="00DC1E8D">
        <w:rPr>
          <w:rFonts w:cstheme="minorHAnsi"/>
          <w:sz w:val="16"/>
          <w:szCs w:val="16"/>
        </w:rPr>
        <w:t>ИНН/КПП 4025415420/402501001</w:t>
      </w:r>
    </w:p>
    <w:p w:rsidR="00DC705B" w:rsidRDefault="00DC705B" w:rsidP="00DC705B">
      <w:pPr>
        <w:spacing w:after="0" w:line="240" w:lineRule="auto"/>
        <w:jc w:val="center"/>
        <w:rPr>
          <w:rFonts w:cstheme="minorHAnsi"/>
        </w:rPr>
      </w:pPr>
    </w:p>
    <w:p w:rsidR="00DC0BF2" w:rsidRDefault="00DC0BF2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705B" w:rsidRPr="00DC705B" w:rsidRDefault="00DC705B" w:rsidP="00DC70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DC705B">
        <w:rPr>
          <w:rFonts w:cstheme="minorHAnsi"/>
          <w:b/>
          <w:sz w:val="24"/>
          <w:szCs w:val="24"/>
        </w:rPr>
        <w:t>Информация по п. 3</w:t>
      </w:r>
      <w:r w:rsidR="00551C12">
        <w:rPr>
          <w:rFonts w:cstheme="minorHAnsi"/>
          <w:b/>
          <w:sz w:val="24"/>
          <w:szCs w:val="24"/>
        </w:rPr>
        <w:t>з</w:t>
      </w:r>
      <w:r w:rsidRPr="00DC705B">
        <w:rPr>
          <w:rFonts w:cstheme="minorHAnsi"/>
          <w:b/>
          <w:sz w:val="24"/>
          <w:szCs w:val="24"/>
        </w:rPr>
        <w:t>) Постановления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 от 23.09.2010 № 731 (в редакции Постановления Правительства РФ от 27.09.2014 № 988)</w:t>
      </w:r>
      <w:proofErr w:type="gramEnd"/>
    </w:p>
    <w:p w:rsidR="00DC705B" w:rsidRPr="00DC705B" w:rsidRDefault="00DC705B">
      <w:pPr>
        <w:rPr>
          <w:rFonts w:cstheme="minorHAnsi"/>
          <w:sz w:val="24"/>
          <w:szCs w:val="24"/>
        </w:rPr>
      </w:pPr>
    </w:p>
    <w:p w:rsidR="00DC0BF2" w:rsidRPr="00DC0BF2" w:rsidRDefault="00DC0BF2" w:rsidP="00DC70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51C12" w:rsidRDefault="00551C12" w:rsidP="00DC705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Информация о проведенных общих собраниях собственников </w:t>
      </w:r>
    </w:p>
    <w:p w:rsidR="00DC0BF2" w:rsidRPr="001F0AAE" w:rsidRDefault="00551C12" w:rsidP="00DC705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помещений в многоквартирном доме</w:t>
      </w:r>
    </w:p>
    <w:p w:rsidR="001F0AAE" w:rsidRDefault="001F0AAE" w:rsidP="00DC705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51C12" w:rsidRDefault="00551C12" w:rsidP="00C57322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:rsidR="00DA0E7C" w:rsidRPr="00551C12" w:rsidRDefault="00551C12" w:rsidP="00C5732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51C12">
        <w:rPr>
          <w:rFonts w:cs="Calibri"/>
          <w:sz w:val="24"/>
          <w:szCs w:val="24"/>
          <w:u w:val="single"/>
        </w:rPr>
        <w:t>Информация о проведенных общих собраниях собственников помещений в многоквартирном доме, результатах (решениях) таких собраний: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в</w:t>
      </w:r>
      <w:r w:rsidRPr="00551C12">
        <w:rPr>
          <w:rFonts w:cs="Calibri"/>
          <w:b/>
          <w:sz w:val="24"/>
          <w:szCs w:val="24"/>
        </w:rPr>
        <w:t xml:space="preserve"> период с 01.01.2017 по 31.12.2017 собраний собственников помещений в многоквартирном доме при участии должностных лиц управляющей организации не проводилось.</w:t>
      </w:r>
    </w:p>
    <w:p w:rsidR="00551C12" w:rsidRPr="00551C12" w:rsidRDefault="00551C12" w:rsidP="00C5732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51C12" w:rsidRPr="00551C12" w:rsidRDefault="00551C12" w:rsidP="00C5732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51C12" w:rsidRPr="00D758F4" w:rsidRDefault="00551C12" w:rsidP="00C5732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D758F4" w:rsidRPr="00DC0BF2" w:rsidRDefault="00D758F4" w:rsidP="00C5732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C0BF2">
        <w:rPr>
          <w:rFonts w:eastAsia="Times New Roman" w:cstheme="minorHAnsi"/>
          <w:b/>
          <w:bCs/>
          <w:sz w:val="24"/>
          <w:szCs w:val="24"/>
          <w:lang w:eastAsia="ru-RU"/>
        </w:rPr>
        <w:t>Директор О</w:t>
      </w:r>
      <w:r w:rsidR="00A663E0">
        <w:rPr>
          <w:rFonts w:eastAsia="Times New Roman" w:cstheme="minorHAnsi"/>
          <w:b/>
          <w:bCs/>
          <w:sz w:val="24"/>
          <w:szCs w:val="24"/>
          <w:lang w:eastAsia="ru-RU"/>
        </w:rPr>
        <w:t>ОО «Управляющая компания»</w:t>
      </w:r>
      <w:r w:rsidR="00A663E0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A663E0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A663E0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A663E0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A663E0">
        <w:rPr>
          <w:rFonts w:eastAsia="Times New Roman" w:cstheme="minorHAnsi"/>
          <w:b/>
          <w:bCs/>
          <w:sz w:val="24"/>
          <w:szCs w:val="24"/>
          <w:lang w:eastAsia="ru-RU"/>
        </w:rPr>
        <w:tab/>
      </w:r>
      <w:r w:rsidR="00A663E0">
        <w:rPr>
          <w:rFonts w:eastAsia="Times New Roman" w:cstheme="minorHAnsi"/>
          <w:b/>
          <w:bCs/>
          <w:sz w:val="24"/>
          <w:szCs w:val="24"/>
          <w:lang w:eastAsia="ru-RU"/>
        </w:rPr>
        <w:tab/>
        <w:t>В.Н.Клюев</w:t>
      </w:r>
    </w:p>
    <w:sectPr w:rsidR="00D758F4" w:rsidRPr="00DC0BF2" w:rsidSect="00D758F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5B"/>
    <w:rsid w:val="000005A2"/>
    <w:rsid w:val="000B5D8F"/>
    <w:rsid w:val="000E700B"/>
    <w:rsid w:val="001F0AAE"/>
    <w:rsid w:val="00221BF5"/>
    <w:rsid w:val="00254F45"/>
    <w:rsid w:val="003050C8"/>
    <w:rsid w:val="0031225E"/>
    <w:rsid w:val="00320C66"/>
    <w:rsid w:val="003F1E26"/>
    <w:rsid w:val="00551C12"/>
    <w:rsid w:val="0055775F"/>
    <w:rsid w:val="00570DC7"/>
    <w:rsid w:val="005D2D51"/>
    <w:rsid w:val="006D6E8D"/>
    <w:rsid w:val="007773B8"/>
    <w:rsid w:val="00813F1E"/>
    <w:rsid w:val="00844928"/>
    <w:rsid w:val="008A174E"/>
    <w:rsid w:val="00917EB2"/>
    <w:rsid w:val="00927CB7"/>
    <w:rsid w:val="009E67D3"/>
    <w:rsid w:val="00A663E0"/>
    <w:rsid w:val="00AE4553"/>
    <w:rsid w:val="00C57322"/>
    <w:rsid w:val="00D758F4"/>
    <w:rsid w:val="00DA0E7C"/>
    <w:rsid w:val="00DC0BF2"/>
    <w:rsid w:val="00DC1E8D"/>
    <w:rsid w:val="00DC705B"/>
    <w:rsid w:val="00FE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05B"/>
    <w:rPr>
      <w:b/>
      <w:bCs/>
    </w:rPr>
  </w:style>
  <w:style w:type="character" w:styleId="a4">
    <w:name w:val="Emphasis"/>
    <w:basedOn w:val="a0"/>
    <w:uiPriority w:val="20"/>
    <w:qFormat/>
    <w:rsid w:val="00DC705B"/>
    <w:rPr>
      <w:i/>
      <w:iCs/>
    </w:rPr>
  </w:style>
  <w:style w:type="character" w:customStyle="1" w:styleId="header-user-name">
    <w:name w:val="header-user-name"/>
    <w:basedOn w:val="a0"/>
    <w:rsid w:val="00DC705B"/>
  </w:style>
  <w:style w:type="character" w:styleId="a5">
    <w:name w:val="Hyperlink"/>
    <w:basedOn w:val="a0"/>
    <w:rsid w:val="00DC7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5</cp:revision>
  <cp:lastPrinted>2018-05-07T13:29:00Z</cp:lastPrinted>
  <dcterms:created xsi:type="dcterms:W3CDTF">2018-05-07T13:30:00Z</dcterms:created>
  <dcterms:modified xsi:type="dcterms:W3CDTF">2018-05-07T13:48:00Z</dcterms:modified>
</cp:coreProperties>
</file>